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2EC" w:rsidRDefault="006412EC" w:rsidP="006412EC">
      <w:r>
        <w:t>Те</w:t>
      </w:r>
      <w:r w:rsidR="00926D96">
        <w:t>ст</w:t>
      </w:r>
      <w:r>
        <w:t xml:space="preserve"> 2.</w:t>
      </w:r>
      <w:r w:rsidR="00926D96">
        <w:t xml:space="preserve"> Линейная регрессия</w:t>
      </w:r>
    </w:p>
    <w:p w:rsidR="006412EC" w:rsidRDefault="006412EC" w:rsidP="006412EC"/>
    <w:p w:rsidR="006412EC" w:rsidRDefault="006412EC" w:rsidP="006412EC">
      <w:r>
        <w:t>Малый шаг обучения в методе градиентного спуска может привести к тому, что процесс обучения</w:t>
      </w:r>
    </w:p>
    <w:p w:rsidR="006412EC" w:rsidRDefault="006412EC" w:rsidP="006412EC">
      <w:r>
        <w:t>будет идти медленно</w:t>
      </w:r>
    </w:p>
    <w:p w:rsidR="006412EC" w:rsidRDefault="006412EC" w:rsidP="006412EC">
      <w:r>
        <w:t>застрянет в локальном минимуме</w:t>
      </w:r>
    </w:p>
    <w:p w:rsidR="006412EC" w:rsidRDefault="006412EC" w:rsidP="006412EC">
      <w:r>
        <w:t>разойдется</w:t>
      </w:r>
    </w:p>
    <w:p w:rsidR="006412EC" w:rsidRDefault="006412EC" w:rsidP="006412EC"/>
    <w:p w:rsidR="006412EC" w:rsidRDefault="006412EC" w:rsidP="006412EC">
      <w:r>
        <w:t>Для улучшения сходимости метода градиентного спуска мы</w:t>
      </w:r>
    </w:p>
    <w:p w:rsidR="006412EC" w:rsidRDefault="006412EC" w:rsidP="006412EC">
      <w:r>
        <w:t>нормируем признаки, чтобы они менялись примерно в одном диапазоне</w:t>
      </w:r>
    </w:p>
    <w:p w:rsidR="006412EC" w:rsidRDefault="006412EC" w:rsidP="006412EC">
      <w:r>
        <w:t>увеличиваем шаг обучения, чтобы быстрее прийти в точку минимума</w:t>
      </w:r>
    </w:p>
    <w:p w:rsidR="006412EC" w:rsidRDefault="006412EC" w:rsidP="006412EC">
      <w:r>
        <w:t>от модели одномерной линейной регрессии переходим к модели множественной линейной регрессии</w:t>
      </w:r>
    </w:p>
    <w:p w:rsidR="006412EC" w:rsidRPr="00742AE4" w:rsidRDefault="006412EC" w:rsidP="006412EC"/>
    <w:p w:rsidR="006412EC" w:rsidRPr="00742AE4" w:rsidRDefault="006412EC" w:rsidP="006412EC">
      <w:pPr>
        <w:rPr>
          <w:rFonts w:cs="Times New Roman"/>
        </w:rPr>
      </w:pPr>
      <w:r w:rsidRPr="00742AE4">
        <w:rPr>
          <w:rFonts w:eastAsia="F32" w:cs="Times New Roman"/>
        </w:rPr>
        <w:t>При правильной работе метода градиентного спуска</w:t>
      </w:r>
      <w:r>
        <w:rPr>
          <w:rFonts w:eastAsia="F32" w:cs="Times New Roman"/>
        </w:rPr>
        <w:t>,</w:t>
      </w:r>
      <w:r w:rsidRPr="00742AE4">
        <w:rPr>
          <w:rFonts w:eastAsia="F32" w:cs="Times New Roman"/>
        </w:rPr>
        <w:t xml:space="preserve"> с ростом числа эпох обучения</w:t>
      </w:r>
      <w:r>
        <w:rPr>
          <w:rFonts w:eastAsia="F32" w:cs="Times New Roman"/>
        </w:rPr>
        <w:t>,</w:t>
      </w:r>
    </w:p>
    <w:p w:rsidR="006412EC" w:rsidRPr="00742AE4" w:rsidRDefault="006412EC" w:rsidP="006412EC">
      <w:pPr>
        <w:rPr>
          <w:rFonts w:cs="Times New Roman"/>
        </w:rPr>
      </w:pPr>
      <w:r w:rsidRPr="00742AE4">
        <w:rPr>
          <w:rFonts w:eastAsia="F32" w:cs="Times New Roman"/>
        </w:rPr>
        <w:t xml:space="preserve">значения целевой функции </w:t>
      </w:r>
    </w:p>
    <w:p w:rsidR="006412EC" w:rsidRPr="00742AE4" w:rsidRDefault="006412EC" w:rsidP="006412EC">
      <w:pPr>
        <w:rPr>
          <w:rFonts w:eastAsia="F32" w:cs="Times New Roman"/>
        </w:rPr>
      </w:pPr>
      <w:r>
        <w:rPr>
          <w:rFonts w:eastAsia="F32" w:cs="Times New Roman"/>
        </w:rPr>
        <w:t>у</w:t>
      </w:r>
      <w:r w:rsidRPr="00742AE4">
        <w:rPr>
          <w:rFonts w:eastAsia="F32" w:cs="Times New Roman"/>
        </w:rPr>
        <w:t>меньшаются</w:t>
      </w:r>
    </w:p>
    <w:p w:rsidR="006412EC" w:rsidRPr="00742AE4" w:rsidRDefault="006412EC" w:rsidP="006412EC">
      <w:pPr>
        <w:rPr>
          <w:rFonts w:eastAsia="F32" w:cs="Times New Roman"/>
        </w:rPr>
      </w:pPr>
      <w:r w:rsidRPr="00742AE4">
        <w:rPr>
          <w:rFonts w:eastAsia="F32" w:cs="Times New Roman"/>
        </w:rPr>
        <w:t xml:space="preserve">увеличиваются </w:t>
      </w:r>
    </w:p>
    <w:p w:rsidR="006412EC" w:rsidRPr="00742AE4" w:rsidRDefault="006412EC" w:rsidP="006412EC">
      <w:pPr>
        <w:rPr>
          <w:rFonts w:cs="Times New Roman"/>
        </w:rPr>
      </w:pPr>
      <w:r w:rsidRPr="00742AE4">
        <w:rPr>
          <w:rFonts w:eastAsia="F32" w:cs="Times New Roman"/>
        </w:rPr>
        <w:t>остаются постоянными</w:t>
      </w:r>
    </w:p>
    <w:p w:rsidR="006412EC" w:rsidRPr="00742AE4" w:rsidRDefault="006412EC" w:rsidP="006412EC">
      <w:pPr>
        <w:rPr>
          <w:rFonts w:cs="Times New Roman"/>
        </w:rPr>
      </w:pPr>
    </w:p>
    <w:p w:rsidR="006412EC" w:rsidRDefault="006412EC" w:rsidP="006412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Нормальное уравнение для решения задачи линейной регрессии, в отличие от метода градиентного спуска</w:t>
      </w:r>
    </w:p>
    <w:p w:rsidR="006412EC" w:rsidRDefault="006412EC" w:rsidP="006412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требует нормализации данных</w:t>
      </w:r>
    </w:p>
    <w:p w:rsidR="006412EC" w:rsidRDefault="006412EC" w:rsidP="006412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нужно запускать несколько раз</w:t>
      </w:r>
    </w:p>
    <w:p w:rsidR="006412EC" w:rsidRDefault="006412EC" w:rsidP="006412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работает всегда быстрее</w:t>
      </w:r>
    </w:p>
    <w:p w:rsidR="00DB60B4" w:rsidRDefault="00DB60B4"/>
    <w:p w:rsidR="00D310B7" w:rsidRDefault="00D310B7">
      <w:r>
        <w:t xml:space="preserve">Модель </w:t>
      </w:r>
      <w:r w:rsidR="00477A49">
        <w:t>нелинейной</w:t>
      </w:r>
      <w:r>
        <w:t xml:space="preserve"> регрессии можно </w:t>
      </w:r>
      <w:r w:rsidR="00477A49">
        <w:t>свести к модели линейной регрессии за счет</w:t>
      </w:r>
    </w:p>
    <w:p w:rsidR="00477A49" w:rsidRDefault="00477A49">
      <w:r>
        <w:t>добавления признаков</w:t>
      </w:r>
    </w:p>
    <w:p w:rsidR="00477A49" w:rsidRDefault="00477A49">
      <w:r>
        <w:t>предварительного обучения</w:t>
      </w:r>
    </w:p>
    <w:p w:rsidR="00477A49" w:rsidRDefault="00477A49">
      <w:r>
        <w:t>уменьшения шага обучения</w:t>
      </w:r>
      <w:bookmarkStart w:id="0" w:name="_GoBack"/>
      <w:bookmarkEnd w:id="0"/>
    </w:p>
    <w:p w:rsidR="00477A49" w:rsidRDefault="00477A49"/>
    <w:sectPr w:rsidR="004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32">
    <w:altName w:val="Arial Unicode MS"/>
    <w:panose1 w:val="00000000000000000000"/>
    <w:charset w:val="88"/>
    <w:family w:val="swiss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EC"/>
    <w:rsid w:val="00477A49"/>
    <w:rsid w:val="006412EC"/>
    <w:rsid w:val="00926D96"/>
    <w:rsid w:val="00D310B7"/>
    <w:rsid w:val="00DB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</dc:creator>
  <cp:lastModifiedBy>OLI</cp:lastModifiedBy>
  <cp:revision>2</cp:revision>
  <dcterms:created xsi:type="dcterms:W3CDTF">2021-10-06T16:22:00Z</dcterms:created>
  <dcterms:modified xsi:type="dcterms:W3CDTF">2021-10-06T16:51:00Z</dcterms:modified>
</cp:coreProperties>
</file>